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F2" w:rsidRPr="00BA7525" w:rsidRDefault="003659F2" w:rsidP="003659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BA75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BA75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к письму 16-02/089 </w:t>
      </w:r>
      <w:r w:rsidRPr="00BA75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от 15.06.2022</w:t>
      </w:r>
    </w:p>
    <w:p w:rsidR="00BA7525" w:rsidRPr="00F40CF3" w:rsidRDefault="00BA7525" w:rsidP="00F40CF3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F3">
        <w:rPr>
          <w:rFonts w:ascii="Times New Roman" w:hAnsi="Times New Roman" w:cs="Times New Roman"/>
          <w:b/>
          <w:sz w:val="24"/>
          <w:szCs w:val="24"/>
        </w:rPr>
        <w:t>Сведения по Центрам обучения</w:t>
      </w:r>
      <w:r w:rsidR="003659F2" w:rsidRPr="00F40CF3">
        <w:rPr>
          <w:rFonts w:ascii="Times New Roman" w:hAnsi="Times New Roman" w:cs="Times New Roman"/>
          <w:b/>
          <w:sz w:val="24"/>
          <w:szCs w:val="24"/>
        </w:rPr>
        <w:t xml:space="preserve"> и компетенциям, </w:t>
      </w:r>
      <w:r w:rsidR="003659F2" w:rsidRPr="00F40CF3">
        <w:rPr>
          <w:rFonts w:ascii="Times New Roman" w:hAnsi="Times New Roman" w:cs="Times New Roman"/>
          <w:b/>
          <w:sz w:val="24"/>
          <w:szCs w:val="24"/>
        </w:rPr>
        <w:br/>
        <w:t>по которым осуществляется обучение</w:t>
      </w:r>
    </w:p>
    <w:p w:rsidR="003659F2" w:rsidRPr="00262D03" w:rsidRDefault="003659F2" w:rsidP="0036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094"/>
        <w:gridCol w:w="2808"/>
        <w:gridCol w:w="1585"/>
      </w:tblGrid>
      <w:tr w:rsidR="000D65CC" w:rsidRPr="00CF640C" w:rsidTr="00510FC8">
        <w:trPr>
          <w:trHeight w:val="20"/>
        </w:trPr>
        <w:tc>
          <w:tcPr>
            <w:tcW w:w="1336" w:type="pct"/>
            <w:shd w:val="clear" w:color="D9D9D9" w:fill="D9D9D9"/>
            <w:vAlign w:val="center"/>
            <w:hideMark/>
          </w:tcPr>
          <w:p w:rsidR="000D65CC" w:rsidRPr="00CF640C" w:rsidRDefault="000D65CC" w:rsidP="003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обучения</w:t>
            </w:r>
          </w:p>
        </w:tc>
        <w:tc>
          <w:tcPr>
            <w:tcW w:w="1517" w:type="pct"/>
            <w:shd w:val="clear" w:color="D9D9D9" w:fill="D9D9D9"/>
            <w:vAlign w:val="center"/>
          </w:tcPr>
          <w:p w:rsidR="000D65CC" w:rsidRPr="00CF640C" w:rsidRDefault="00CF640C" w:rsidP="003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Контакты администратора Центра обучения</w:t>
            </w:r>
          </w:p>
        </w:tc>
        <w:tc>
          <w:tcPr>
            <w:tcW w:w="1385" w:type="pct"/>
            <w:shd w:val="clear" w:color="D9D9D9" w:fill="D9D9D9"/>
            <w:vAlign w:val="center"/>
            <w:hideMark/>
          </w:tcPr>
          <w:p w:rsidR="000D65CC" w:rsidRPr="00CF640C" w:rsidRDefault="000D65CC" w:rsidP="003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Компетенция</w:t>
            </w:r>
          </w:p>
        </w:tc>
        <w:tc>
          <w:tcPr>
            <w:tcW w:w="762" w:type="pct"/>
            <w:shd w:val="clear" w:color="D9D9D9" w:fill="D9D9D9"/>
            <w:vAlign w:val="center"/>
            <w:hideMark/>
          </w:tcPr>
          <w:p w:rsidR="000D65CC" w:rsidRPr="00CF640C" w:rsidRDefault="000D65CC" w:rsidP="003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Возможно дистанционное обучение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</w:t>
            </w:r>
            <w:proofErr w:type="spellStart"/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колледж"</w:t>
            </w:r>
          </w:p>
        </w:tc>
        <w:tc>
          <w:tcPr>
            <w:tcW w:w="1517" w:type="pct"/>
            <w:vMerge w:val="restar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Мамаджанова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Рано</w:t>
            </w:r>
            <w:proofErr w:type="gram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Азиовна</w:t>
            </w:r>
            <w:proofErr w:type="spellEnd"/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89065549066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ranoazizovnam@mail.ru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Ветеринария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"Вышневолоцкий колледж"</w:t>
            </w:r>
          </w:p>
        </w:tc>
        <w:tc>
          <w:tcPr>
            <w:tcW w:w="1517" w:type="pct"/>
            <w:vMerge w:val="restar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Жанна Сергеевна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89206943080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zhanna230780@yandex.ru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решения для бизнеса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"Конаковский колледж"</w:t>
            </w: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Муравьева Мария Анатольевна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89157416267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mariyamuravyeva1970@gmail.com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отеля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колледж им. А.Н. Коняева"</w:t>
            </w: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Потемкина Марина Валерьевна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89036951545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potemkina@tgiek.ru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решения для бизнеса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колледж сервиса и туризма"</w:t>
            </w:r>
          </w:p>
        </w:tc>
        <w:tc>
          <w:tcPr>
            <w:tcW w:w="1517" w:type="pct"/>
            <w:vMerge w:val="restar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Гиголова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Оганесовна</w:t>
            </w:r>
            <w:proofErr w:type="spellEnd"/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65-60-05 доб.2000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mari.gigolova@mail.ru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Ресторанный сервис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отеля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экскурсионных услуг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колледж транспорта и сервиса"</w:t>
            </w: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Оганян </w:t>
            </w: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Араик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Артурович 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89206928922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o-a-a@mail.ru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Облицовка плиткой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педагогический колледж"</w:t>
            </w: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Елена Анатольевна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89607008377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elena78naumova@mail.ru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воспитание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Рябкина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89157156267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mila-ryabkina@yandex.ru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политехнический колледж"</w:t>
            </w: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Ковтун </w:t>
            </w: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Евгенья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33-04-01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vekovtun@tpk-tver.ru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Сварочные технологии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промышленно-экономический колледж"</w:t>
            </w:r>
          </w:p>
        </w:tc>
        <w:tc>
          <w:tcPr>
            <w:tcW w:w="1517" w:type="pc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Мурзанова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89206926001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murz-natalya@yandex.ru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моды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технологический колледж"</w:t>
            </w:r>
          </w:p>
        </w:tc>
        <w:tc>
          <w:tcPr>
            <w:tcW w:w="1517" w:type="pct"/>
            <w:vMerge w:val="restar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Алена Сергеевна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89040288296</w:t>
            </w:r>
          </w:p>
          <w:p w:rsidR="00CF640C" w:rsidRPr="000D65C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nauka69_rf@mail.ru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Сметное дело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 кладка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Графический дизайн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торгово-экономический колледж"</w:t>
            </w:r>
          </w:p>
        </w:tc>
        <w:tc>
          <w:tcPr>
            <w:tcW w:w="1517" w:type="pct"/>
            <w:vMerge w:val="restar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Убиская</w:t>
            </w:r>
            <w:proofErr w:type="spellEnd"/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89157094252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tvertek@yandex.ru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Ресторанный сервис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"Тверской химико-технологический колледж"</w:t>
            </w:r>
          </w:p>
        </w:tc>
        <w:tc>
          <w:tcPr>
            <w:tcW w:w="1517" w:type="pct"/>
            <w:vMerge w:val="restart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Екатерина Александровна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8-900-013-57-62</w:t>
            </w:r>
          </w:p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5CC">
              <w:rPr>
                <w:rFonts w:ascii="Times New Roman" w:eastAsia="Times New Roman" w:hAnsi="Times New Roman" w:cs="Times New Roman"/>
                <w:sz w:val="20"/>
                <w:szCs w:val="20"/>
              </w:rPr>
              <w:t>THTK-UR@yandex.ru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CF640C" w:rsidRPr="00CF640C" w:rsidTr="00510FC8">
        <w:trPr>
          <w:trHeight w:val="20"/>
        </w:trPr>
        <w:tc>
          <w:tcPr>
            <w:tcW w:w="1336" w:type="pct"/>
            <w:vMerge/>
            <w:shd w:val="clear" w:color="auto" w:fill="auto"/>
            <w:vAlign w:val="center"/>
          </w:tcPr>
          <w:p w:rsidR="00CF640C" w:rsidRPr="00CF640C" w:rsidRDefault="00CF640C" w:rsidP="00CF6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Лабораторный химический анализ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CF640C" w:rsidRPr="00CF640C" w:rsidRDefault="00CF640C" w:rsidP="00CF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7525" w:rsidRDefault="00BA7525" w:rsidP="0036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0C" w:rsidRDefault="00C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59F2" w:rsidRDefault="003659F2" w:rsidP="0036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F2" w:rsidRPr="00F40CF3" w:rsidRDefault="00F40CF3" w:rsidP="00F40CF3">
      <w:pPr>
        <w:pStyle w:val="af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F3">
        <w:rPr>
          <w:rFonts w:ascii="Times New Roman" w:hAnsi="Times New Roman" w:cs="Times New Roman"/>
          <w:b/>
          <w:sz w:val="24"/>
          <w:szCs w:val="24"/>
        </w:rPr>
        <w:t xml:space="preserve">Перечень программ профессионального обучения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40CF3">
        <w:rPr>
          <w:rFonts w:ascii="Times New Roman" w:hAnsi="Times New Roman" w:cs="Times New Roman"/>
          <w:b/>
          <w:sz w:val="24"/>
          <w:szCs w:val="24"/>
        </w:rPr>
        <w:t xml:space="preserve">и дополнительного профессионального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40CF3">
        <w:rPr>
          <w:rFonts w:ascii="Times New Roman" w:hAnsi="Times New Roman" w:cs="Times New Roman"/>
          <w:b/>
          <w:sz w:val="24"/>
          <w:szCs w:val="24"/>
        </w:rPr>
        <w:t xml:space="preserve">реализуемых в рамках проекта «Содействие занятости»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40CF3">
        <w:rPr>
          <w:rFonts w:ascii="Times New Roman" w:hAnsi="Times New Roman" w:cs="Times New Roman"/>
          <w:b/>
          <w:sz w:val="24"/>
          <w:szCs w:val="24"/>
        </w:rPr>
        <w:t>на базе Центров обучения в Тверской области</w:t>
      </w:r>
    </w:p>
    <w:p w:rsidR="003659F2" w:rsidRDefault="003659F2" w:rsidP="0036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981"/>
        <w:gridCol w:w="5381"/>
      </w:tblGrid>
      <w:tr w:rsidR="00F40CF3" w:rsidRPr="00F40CF3" w:rsidTr="000D65CC">
        <w:trPr>
          <w:trHeight w:val="20"/>
          <w:tblHeader/>
        </w:trPr>
        <w:tc>
          <w:tcPr>
            <w:tcW w:w="899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62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Компетенции </w:t>
            </w:r>
          </w:p>
        </w:tc>
        <w:tc>
          <w:tcPr>
            <w:tcW w:w="2639" w:type="pct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программ обучения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 ОУ «Тверской политехнический колледж»</w:t>
            </w:r>
          </w:p>
        </w:tc>
        <w:tc>
          <w:tcPr>
            <w:tcW w:w="1462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Сварщик частично механизированной сварки плавлением 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Сварщик ручной дуговой сварки плавящимся покрытым электродом 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 ОУ «Тверской педагогический колледж»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младших классах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ПП 256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методика начального образования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и информационные технологии организации образовательного процесса в начальной школе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72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технологии организации образовательного процесса в начальной школе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организации образовательного процесса в дошкольной образовательной организации.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72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игровых технологий в обучении детей дошкольного возраста.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ПП 256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дошкольного воспитания.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 256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воспитатель.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Бологовский</w:t>
            </w:r>
            <w:proofErr w:type="spellEnd"/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ветеринарно-санитарной экспертизы 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ветеринарной обработке животных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птицы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ветеринарной обработке животных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птицы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бухгалтерского учета 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Вышневолоцкий колледж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решения для бизнеса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разработка баз данных (</w:t>
            </w:r>
            <w:proofErr w:type="spellStart"/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продвинутыи</w:t>
            </w:r>
            <w:proofErr w:type="spellEnd"/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̆ уровень)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ПК 72 ч. </w:t>
            </w:r>
          </w:p>
          <w:p w:rsidR="000D65CC" w:rsidRPr="00F40CF3" w:rsidRDefault="00F40CF3" w:rsidP="00F4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разработка баз данных (</w:t>
            </w:r>
            <w:proofErr w:type="spellStart"/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базовыи</w:t>
            </w:r>
            <w:proofErr w:type="spellEnd"/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̆ уровень)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0D65CC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программного обеспечения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Конаковский колледж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отеля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Портье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 ПК 144 ч.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Портье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Повар (</w:t>
            </w:r>
            <w:proofErr w:type="spellStart"/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углубленныи</w:t>
            </w:r>
            <w:proofErr w:type="spellEnd"/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̆ уровень)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ПК 72 ч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 ПП 144 ч.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«Тверской колледж им. А.Н. Коняева»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решения для бизнеса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разработка информационных систем на языке C# </w:t>
            </w:r>
            <w:proofErr w:type="spellStart"/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базовыи</w:t>
            </w:r>
            <w:proofErr w:type="spellEnd"/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̆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разработка информационных систем на языке C# </w:t>
            </w:r>
            <w:proofErr w:type="spellStart"/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продвинутыи</w:t>
            </w:r>
            <w:proofErr w:type="spellEnd"/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̆</w:t>
            </w:r>
          </w:p>
        </w:tc>
      </w:tr>
      <w:tr w:rsidR="00F40CF3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0CF3" w:rsidRPr="00F40CF3" w:rsidRDefault="00F40CF3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ДПО ПК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CF3" w:rsidRPr="00F40CF3" w:rsidRDefault="00F40CF3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Программирование на языке C#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«Тверской промышленно-экономический колледж»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моды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65CC" w:rsidRDefault="000D65CC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65CC" w:rsidRDefault="000D65CC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65CC" w:rsidRDefault="000D65CC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65CC" w:rsidRDefault="000D65CC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ПК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65CC" w:rsidRDefault="000D65CC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ПК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65CC" w:rsidRDefault="000D65CC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«Тверской колледж сервиса и туризма»</w:t>
            </w: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отеля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Портье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ДПО ПП 256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Агент рекламный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Ресторанный сервис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экскурсионных услуг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ДПО ПП 256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Предоставление экскурсионных услуг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 ОУ Тверской технологический колледж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 ПП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методики разработки графических дизайн-проектов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ПК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Основы графического дизайна 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 кладка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ПП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ПК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Сметное дело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Программы в разработке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и предприятий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Специалист по разработке и внедрению системы управления охраной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 ПП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охраны труда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«Тверской торгово-экономический колледж»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Бизнес-планирование 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Бизне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-планирование с нуля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Ресторанный сервис</w:t>
            </w: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ПП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ПП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«Тверской химико-технологический колледж»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ДПО ПК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Общее и кадровое делопроизводство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ДПО ПК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Архивариус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Лабораторный и химический анализ</w:t>
            </w: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ПК 72 ч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ПК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 ПК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 (5 разряд)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ДПО ПК 72 ч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Работа с клиентами по продаже банковских продуктов и услуг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ПО П 256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Агент банка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Тверской колледж транспорта и сервиса</w:t>
            </w:r>
          </w:p>
        </w:tc>
        <w:tc>
          <w:tcPr>
            <w:tcW w:w="1462" w:type="pct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Облицовка плиткой</w:t>
            </w: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ДПО ПК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при выполнении облицовочных работ высокой̆ сложности. 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ДПО ПП 256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производственного процесса облицовочных работ.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Облицовщик-плиточник. ПО.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ПК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</w:tr>
      <w:tr w:rsidR="008444BD" w:rsidRPr="00F40CF3" w:rsidTr="000D65CC">
        <w:trPr>
          <w:trHeight w:val="20"/>
        </w:trPr>
        <w:tc>
          <w:tcPr>
            <w:tcW w:w="899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444BD" w:rsidRPr="00F40CF3" w:rsidRDefault="008444BD" w:rsidP="00F4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444BD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 xml:space="preserve">ПО ПП 144 ч. </w:t>
            </w:r>
          </w:p>
          <w:p w:rsidR="008444BD" w:rsidRPr="00F40CF3" w:rsidRDefault="008444BD" w:rsidP="00F40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CF3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</w:tr>
    </w:tbl>
    <w:p w:rsidR="00F40CF3" w:rsidRDefault="00F40CF3" w:rsidP="0036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5CC" w:rsidRDefault="000D6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7525" w:rsidRPr="00BA7525" w:rsidRDefault="00BA7525" w:rsidP="00BA7525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75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2</w:t>
      </w:r>
      <w:r w:rsidRPr="00BA75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к письму 16-02/089 </w:t>
      </w:r>
      <w:r w:rsidRPr="00BA75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от 15.06.2022</w:t>
      </w:r>
    </w:p>
    <w:p w:rsidR="00BA7525" w:rsidRPr="00BA7525" w:rsidRDefault="00BA7525" w:rsidP="00BA7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25">
        <w:rPr>
          <w:rFonts w:ascii="Times New Roman" w:hAnsi="Times New Roman" w:cs="Times New Roman"/>
          <w:b/>
          <w:sz w:val="24"/>
          <w:szCs w:val="24"/>
        </w:rPr>
        <w:t xml:space="preserve">Категории, имеющие право на обучение в рамках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7525">
        <w:rPr>
          <w:rFonts w:ascii="Times New Roman" w:hAnsi="Times New Roman" w:cs="Times New Roman"/>
          <w:b/>
          <w:sz w:val="24"/>
          <w:szCs w:val="24"/>
        </w:rPr>
        <w:t>по первому гранту (505 чел.)</w:t>
      </w:r>
    </w:p>
    <w:p w:rsidR="00BA7525" w:rsidRPr="00BA7525" w:rsidRDefault="00BA7525" w:rsidP="00BA752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Граждане в возрасте 50 лет и старше, граждане предпенсионного возраста;</w:t>
      </w:r>
    </w:p>
    <w:p w:rsidR="00BA7525" w:rsidRPr="00BA7525" w:rsidRDefault="00BA7525" w:rsidP="00BA752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Женщины, находящиеся в отпуске по уходу за ребенком до достижения им возраста 3 лет;</w:t>
      </w:r>
    </w:p>
    <w:p w:rsidR="00BA7525" w:rsidRPr="00BA7525" w:rsidRDefault="00BA7525" w:rsidP="00BA752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BA7525" w:rsidRPr="00BA7525" w:rsidRDefault="00BA7525" w:rsidP="00BA752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Молодежь в возрасте до 35 лет включительно, относящаяся к категориям:</w:t>
      </w:r>
    </w:p>
    <w:p w:rsidR="00BA7525" w:rsidRPr="00BA7525" w:rsidRDefault="00BA7525" w:rsidP="00BA7525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BA7525" w:rsidRPr="00BA7525" w:rsidRDefault="00BA7525" w:rsidP="00BA7525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BA7525" w:rsidRPr="00BA7525" w:rsidRDefault="00BA7525" w:rsidP="00BA7525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BA7525" w:rsidRPr="00BA7525" w:rsidRDefault="00BA7525" w:rsidP="00BA7525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BA7525" w:rsidRPr="00BA7525" w:rsidRDefault="00BA7525" w:rsidP="00BA7525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BA7525" w:rsidRPr="00BA7525" w:rsidRDefault="00BA7525" w:rsidP="00BA75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25" w:rsidRPr="00BA7525" w:rsidRDefault="00BA7525" w:rsidP="00BA7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25">
        <w:rPr>
          <w:rFonts w:ascii="Times New Roman" w:hAnsi="Times New Roman" w:cs="Times New Roman"/>
          <w:b/>
          <w:sz w:val="24"/>
          <w:szCs w:val="24"/>
        </w:rPr>
        <w:t xml:space="preserve">Категории, имеющие право на обучение в рамках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7525">
        <w:rPr>
          <w:rFonts w:ascii="Times New Roman" w:hAnsi="Times New Roman" w:cs="Times New Roman"/>
          <w:b/>
          <w:sz w:val="24"/>
          <w:szCs w:val="24"/>
        </w:rPr>
        <w:t>по второму гранту (169 чел.)</w:t>
      </w:r>
    </w:p>
    <w:p w:rsidR="00BA7525" w:rsidRPr="00BA7525" w:rsidRDefault="00BA7525" w:rsidP="00BA7525">
      <w:pPr>
        <w:pStyle w:val="af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Безработные</w:t>
      </w:r>
      <w:r w:rsidRPr="00BA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граждане, зарегистрированные в органах службы занятости;</w:t>
      </w:r>
    </w:p>
    <w:p w:rsidR="00BA7525" w:rsidRPr="00BA7525" w:rsidRDefault="00BA7525" w:rsidP="00BA7525">
      <w:pPr>
        <w:pStyle w:val="af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525">
        <w:rPr>
          <w:rFonts w:ascii="Times New Roman" w:eastAsiaTheme="minorHAnsi" w:hAnsi="Times New Roman" w:cs="Times New Roman"/>
          <w:sz w:val="24"/>
          <w:szCs w:val="24"/>
        </w:rPr>
        <w:t>Работники,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BA7525" w:rsidRPr="00BA7525" w:rsidRDefault="00BA7525" w:rsidP="00BA752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525" w:rsidRDefault="00BA7525" w:rsidP="00BA752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525" w:rsidRDefault="00BA7525" w:rsidP="00B47D7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525" w:rsidRDefault="00BA75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853E0" w:rsidRDefault="004853E0" w:rsidP="00B47D7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53E0" w:rsidSect="008E7156"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B47D70" w:rsidRDefault="00B47D70" w:rsidP="00510FC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ЗАЯВКА</w:t>
      </w:r>
    </w:p>
    <w:p w:rsidR="00B47D70" w:rsidRDefault="00B47D70" w:rsidP="00510FC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</w:t>
      </w:r>
      <w:r w:rsidR="00510FC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2022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территории Тверской области </w:t>
      </w:r>
      <w:r w:rsidR="00510F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проекта «Содействие занятости»</w:t>
      </w:r>
      <w:r w:rsidRPr="00642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национального проекта «Демография» </w:t>
      </w:r>
    </w:p>
    <w:p w:rsidR="00B47D70" w:rsidRDefault="00B47D70" w:rsidP="00B47D70">
      <w:pPr>
        <w:widowControl w:val="0"/>
        <w:spacing w:after="0" w:line="240" w:lineRule="auto"/>
        <w:ind w:right="2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23"/>
        <w:gridCol w:w="2189"/>
        <w:gridCol w:w="2437"/>
        <w:gridCol w:w="2588"/>
        <w:gridCol w:w="1240"/>
        <w:gridCol w:w="2175"/>
        <w:gridCol w:w="2442"/>
      </w:tblGrid>
      <w:tr w:rsidR="004853E0" w:rsidRPr="004853E0" w:rsidTr="00510FC8">
        <w:tc>
          <w:tcPr>
            <w:tcW w:w="840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ПОО СПО</w:t>
            </w:r>
          </w:p>
        </w:tc>
        <w:tc>
          <w:tcPr>
            <w:tcW w:w="702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Выбранный Центр обучения </w:t>
            </w:r>
          </w:p>
        </w:tc>
        <w:tc>
          <w:tcPr>
            <w:tcW w:w="781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Компетенция</w:t>
            </w:r>
          </w:p>
        </w:tc>
        <w:tc>
          <w:tcPr>
            <w:tcW w:w="829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граждан, направляемых на обучение</w:t>
            </w:r>
          </w:p>
        </w:tc>
        <w:tc>
          <w:tcPr>
            <w:tcW w:w="369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697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лиц, желающих пройти обучение</w:t>
            </w:r>
          </w:p>
        </w:tc>
        <w:tc>
          <w:tcPr>
            <w:tcW w:w="782" w:type="pct"/>
            <w:vAlign w:val="center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данные работника ПОО СПО, ответственно за взаимодействие по данному вопросу</w:t>
            </w:r>
          </w:p>
        </w:tc>
      </w:tr>
      <w:tr w:rsidR="004853E0" w:rsidRPr="004853E0" w:rsidTr="004853E0">
        <w:tc>
          <w:tcPr>
            <w:tcW w:w="840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53E0" w:rsidRPr="004853E0" w:rsidTr="004853E0">
        <w:tc>
          <w:tcPr>
            <w:tcW w:w="840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4853E0" w:rsidRPr="004853E0" w:rsidRDefault="004853E0" w:rsidP="002A2C2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7D70" w:rsidRDefault="00B47D70" w:rsidP="00B47D7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278" w:rsidRDefault="00096278" w:rsidP="00096278">
      <w:pPr>
        <w:widowControl w:val="0"/>
        <w:spacing w:after="0" w:line="240" w:lineRule="auto"/>
        <w:ind w:right="2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6278" w:rsidSect="004853E0">
      <w:pgSz w:w="16838" w:h="11906" w:orient="landscape"/>
      <w:pgMar w:top="113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08D"/>
    <w:multiLevelType w:val="hybridMultilevel"/>
    <w:tmpl w:val="AC6C5800"/>
    <w:lvl w:ilvl="0" w:tplc="81C6E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F4697"/>
    <w:multiLevelType w:val="hybridMultilevel"/>
    <w:tmpl w:val="E32A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ECE"/>
    <w:multiLevelType w:val="hybridMultilevel"/>
    <w:tmpl w:val="E32A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5E0D"/>
    <w:multiLevelType w:val="hybridMultilevel"/>
    <w:tmpl w:val="B810B434"/>
    <w:lvl w:ilvl="0" w:tplc="8DB00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531F64"/>
    <w:multiLevelType w:val="hybridMultilevel"/>
    <w:tmpl w:val="8BF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4CE5"/>
    <w:multiLevelType w:val="multilevel"/>
    <w:tmpl w:val="8A8CBF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0D2621"/>
    <w:multiLevelType w:val="hybridMultilevel"/>
    <w:tmpl w:val="8E3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27"/>
    <w:rsid w:val="00046247"/>
    <w:rsid w:val="00082102"/>
    <w:rsid w:val="00096278"/>
    <w:rsid w:val="000D65CC"/>
    <w:rsid w:val="000E1615"/>
    <w:rsid w:val="001108AF"/>
    <w:rsid w:val="00130C96"/>
    <w:rsid w:val="00133268"/>
    <w:rsid w:val="001B0A27"/>
    <w:rsid w:val="002129A5"/>
    <w:rsid w:val="002672C8"/>
    <w:rsid w:val="00295577"/>
    <w:rsid w:val="002A2C21"/>
    <w:rsid w:val="002D5E02"/>
    <w:rsid w:val="002F27F3"/>
    <w:rsid w:val="002F2C3C"/>
    <w:rsid w:val="00362FD9"/>
    <w:rsid w:val="003659F2"/>
    <w:rsid w:val="00396F28"/>
    <w:rsid w:val="0048519E"/>
    <w:rsid w:val="004853E0"/>
    <w:rsid w:val="004979E2"/>
    <w:rsid w:val="004B179E"/>
    <w:rsid w:val="00510FC8"/>
    <w:rsid w:val="00530161"/>
    <w:rsid w:val="00537A5D"/>
    <w:rsid w:val="005458CB"/>
    <w:rsid w:val="005C5B2F"/>
    <w:rsid w:val="005C79FC"/>
    <w:rsid w:val="00611655"/>
    <w:rsid w:val="006278B0"/>
    <w:rsid w:val="006C617B"/>
    <w:rsid w:val="006F3419"/>
    <w:rsid w:val="00725482"/>
    <w:rsid w:val="00796909"/>
    <w:rsid w:val="007B2EFB"/>
    <w:rsid w:val="007F7EEB"/>
    <w:rsid w:val="008444BD"/>
    <w:rsid w:val="008E7156"/>
    <w:rsid w:val="00931A67"/>
    <w:rsid w:val="00932A97"/>
    <w:rsid w:val="009522CB"/>
    <w:rsid w:val="00A429D6"/>
    <w:rsid w:val="00AB6C09"/>
    <w:rsid w:val="00AE0FE3"/>
    <w:rsid w:val="00B47D70"/>
    <w:rsid w:val="00BA7525"/>
    <w:rsid w:val="00BA7AE6"/>
    <w:rsid w:val="00BE3605"/>
    <w:rsid w:val="00C46224"/>
    <w:rsid w:val="00C62BEB"/>
    <w:rsid w:val="00CC2B05"/>
    <w:rsid w:val="00CD5F56"/>
    <w:rsid w:val="00CD6CB7"/>
    <w:rsid w:val="00CF640C"/>
    <w:rsid w:val="00D204D9"/>
    <w:rsid w:val="00D21F8E"/>
    <w:rsid w:val="00D52888"/>
    <w:rsid w:val="00DB03B8"/>
    <w:rsid w:val="00DD5458"/>
    <w:rsid w:val="00E72D04"/>
    <w:rsid w:val="00E7531E"/>
    <w:rsid w:val="00E823F7"/>
    <w:rsid w:val="00EC2B50"/>
    <w:rsid w:val="00EC33DA"/>
    <w:rsid w:val="00F21D84"/>
    <w:rsid w:val="00F30B27"/>
    <w:rsid w:val="00F40CF3"/>
    <w:rsid w:val="00F53BCC"/>
    <w:rsid w:val="00F66B43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1D5AD-469C-4DE7-9EB2-DCD8DD70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E4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B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2B0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725F6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2D42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2D4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"/>
    <w:basedOn w:val="a"/>
    <w:link w:val="20"/>
    <w:rsid w:val="002D4227"/>
    <w:pPr>
      <w:widowControl w:val="0"/>
      <w:shd w:val="clear" w:color="auto" w:fill="FFFFFF"/>
      <w:spacing w:before="300" w:after="0" w:line="272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5F1E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F1E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F1E21"/>
    <w:rPr>
      <w:vertAlign w:val="superscript"/>
    </w:rPr>
  </w:style>
  <w:style w:type="character" w:styleId="ac">
    <w:name w:val="Emphasis"/>
    <w:basedOn w:val="a0"/>
    <w:uiPriority w:val="20"/>
    <w:qFormat/>
    <w:rsid w:val="0045747C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902E6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02E63"/>
    <w:rPr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2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30B27"/>
    <w:rPr>
      <w:color w:val="605E5C"/>
      <w:shd w:val="clear" w:color="auto" w:fill="E1DFDD"/>
    </w:rPr>
  </w:style>
  <w:style w:type="paragraph" w:customStyle="1" w:styleId="s1">
    <w:name w:val="s_1"/>
    <w:basedOn w:val="a"/>
    <w:rsid w:val="00CD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D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aliases w:val="Содержание. 2 уровень"/>
    <w:basedOn w:val="a"/>
    <w:link w:val="af4"/>
    <w:qFormat/>
    <w:rsid w:val="00931A67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qFormat/>
    <w:rsid w:val="0036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XW97WwuzMdCfhLwPNgcvKuDcw==">AMUW2mW2f8x0VXdIKVh8aq63HMoN/M1UHsHSNJowHulIp9DYD7xQx++XdAkF2ZCp+ksynLHFMIkpRDWpWKuGnUd2MlyqFZF///ouZapIsG85eRml/8GAxSOWbhbumRry0l3X/tUeNxmW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Склярова Екатерина Евгеньевна</dc:creator>
  <cp:lastModifiedBy>Пашкова Людмила Владимировна</cp:lastModifiedBy>
  <cp:revision>4</cp:revision>
  <cp:lastPrinted>2021-03-09T09:34:00Z</cp:lastPrinted>
  <dcterms:created xsi:type="dcterms:W3CDTF">2022-06-16T07:10:00Z</dcterms:created>
  <dcterms:modified xsi:type="dcterms:W3CDTF">2022-06-16T10:54:00Z</dcterms:modified>
</cp:coreProperties>
</file>